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31" w:rsidRDefault="00990231" w:rsidP="00990231"/>
    <w:p w:rsidR="00990231" w:rsidRPr="00B924CE" w:rsidRDefault="00990231" w:rsidP="00990231">
      <w:pPr>
        <w:pStyle w:val="1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0231" w:rsidRDefault="00990231" w:rsidP="00990231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</w:p>
    <w:p w:rsidR="00990231" w:rsidRPr="009F6669" w:rsidRDefault="00990231" w:rsidP="00990231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990231" w:rsidRPr="009F6669" w:rsidRDefault="00990231" w:rsidP="00990231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990231" w:rsidRPr="009F6669" w:rsidRDefault="00990231" w:rsidP="00990231">
      <w:pPr>
        <w:jc w:val="center"/>
        <w:rPr>
          <w:rFonts w:ascii="Times New Roman" w:hAnsi="Times New Roman"/>
        </w:rPr>
      </w:pPr>
    </w:p>
    <w:p w:rsidR="00990231" w:rsidRPr="009F6669" w:rsidRDefault="00990231" w:rsidP="00990231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90231" w:rsidRPr="004D67A9" w:rsidRDefault="00990231" w:rsidP="00990231">
      <w:pPr>
        <w:jc w:val="center"/>
        <w:rPr>
          <w:rFonts w:ascii="Times New Roman" w:hAnsi="Times New Roman"/>
          <w:b/>
          <w:sz w:val="16"/>
          <w:szCs w:val="16"/>
        </w:rPr>
      </w:pPr>
    </w:p>
    <w:p w:rsidR="00990231" w:rsidRPr="009F6669" w:rsidRDefault="00990231" w:rsidP="009902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     декабря 2023 г. №</w:t>
      </w:r>
    </w:p>
    <w:p w:rsidR="00990231" w:rsidRDefault="00990231" w:rsidP="00990231">
      <w:pPr>
        <w:jc w:val="center"/>
      </w:pPr>
      <w:r w:rsidRPr="009F6669">
        <w:rPr>
          <w:rFonts w:ascii="Times New Roman" w:hAnsi="Times New Roman"/>
        </w:rPr>
        <w:t>с. Цуриб</w:t>
      </w:r>
    </w:p>
    <w:p w:rsidR="00990231" w:rsidRDefault="00990231" w:rsidP="00990231"/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231" w:rsidRPr="00A677F2" w:rsidRDefault="00990231" w:rsidP="009902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взаимодействия заказчиков и органа</w:t>
      </w:r>
      <w:bookmarkEnd w:id="0"/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уполномоченного </w:t>
      </w:r>
    </w:p>
    <w:p w:rsidR="00990231" w:rsidRPr="00A677F2" w:rsidRDefault="00990231" w:rsidP="009902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определение поставщиков (подрядчиков, исполнителей) </w:t>
      </w:r>
    </w:p>
    <w:p w:rsidR="00990231" w:rsidRPr="00A677F2" w:rsidRDefault="00990231" w:rsidP="009902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закупок товаров, работ, услуг </w:t>
      </w: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90231" w:rsidRPr="00A677F2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Федерального закона от 05.04.2013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 44-ФЗ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990231" w:rsidRPr="00A677F2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взаимодействия заказчиков и органа, уполномоченного на определение поставщиков (подрядчиков, исполнителей) в сфере закупок товаров, работ, услуг, согласно приложению N 1.  </w:t>
      </w:r>
    </w:p>
    <w:p w:rsidR="00990231" w:rsidRPr="00A677F2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>2. Утвердить Перечень муниципальных заказчиков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N 2. </w:t>
      </w:r>
    </w:p>
    <w:p w:rsidR="00990231" w:rsidRDefault="00990231" w:rsidP="009902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3. Направить настоящее постановление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990231" w:rsidRDefault="00990231" w:rsidP="009902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В течение 7 дне после дня принятия направить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990231" w:rsidRDefault="00990231" w:rsidP="00990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5. Настоящее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6.    Контроль за исполнением постановления оставляю за собой.  </w:t>
      </w: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Pr="00A677F2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90231" w:rsidRPr="00A677F2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31" w:rsidRPr="00A677F2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Приложение N 1 </w:t>
      </w:r>
    </w:p>
    <w:p w:rsidR="00990231" w:rsidRPr="00A677F2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990231" w:rsidRPr="00A677F2" w:rsidRDefault="00990231" w:rsidP="00990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взаимодействия заказчиков и органа, уполномоченного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определение поставщиков (подрядчиков, исполнителей)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сфере закупок товаров, работ, услуг 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определяет взаимодействия заказчиков и органа, уполномоченного на определение поставщиков (подрядчиков, исполнителей) в сфере закупок товаров, работ, услуг, при осуществлении ими закупок товаров, работ, услуг для обеспечения муниципальных нужд заказчиков открытыми конкурентными способами определения поставщиков (подрядчиков, исполнителей) (далее - закупки)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законодательство о контрактной системе).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>2. Уполномоченный орган - отдел сельского хозяйства и экономики администрации муниципального образования «</w:t>
      </w:r>
      <w:proofErr w:type="spellStart"/>
      <w:r w:rsidRPr="0077482D">
        <w:rPr>
          <w:rFonts w:ascii="Times New Roman" w:eastAsia="Times New Roman" w:hAnsi="Times New Roman" w:cs="Times New Roman"/>
          <w:sz w:val="26"/>
          <w:szCs w:val="26"/>
        </w:rPr>
        <w:t>Чародинский</w:t>
      </w:r>
      <w:proofErr w:type="spell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район» (далее - уполномоченный орган) реализует полномочия, предусмотренные настоящим Порядком, при осуществлении заказчиками закупок путем проведения открытого конкурса в электронной форме (далее - электронный конкурс), открытого аукциона в электронной форме (далее - электронный аукцион) и запроса котировок в электронной форме (далее - электронный запрос котировок).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 Понятия, используемые в настоящем Порядке, применяются в значениях, определенных Федеральным законом от 5 апреля 2013 года               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II. Полномочия заказчика и уполномоченного органа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при осуществлении закупок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4. Заказчик (Приложение N 2) реализует следующие полномочия: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подготавливает и размещает с использованием  информационной системы в сфере закупок товаров, работ, услуг для обеспечения муниципальных нужд  (далее -  информационная система в сфере закупок) на официальном сайте единой информационной системы в сфере закупок (далее - официальный сайт) план график и изменения к нему в порядке и случаях, которые предусмотрены законодательством о контрактной системе;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принимает решение о способе определения поставщика (подрядчика,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исполнителя);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3) устанавливает ограничения участия в определении поставщика (подрядчика, исполнителя), предоставляет преимущества участникам закупок, а также, устанавливает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законодательством о контрактной системе;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4) осуществляет описание объекта закупки, принимает решение о включении товаров, работ, услуг в один лот, определяет и устанавливает в извещении об осуществлении закупки требования к участникам закупки, в том числе дополнительные требования в соответствии с частями 2 и 2.1 статьи 31 Федерального закона о контрактной системе, требования о представлении ими в составе заявки на участие в закупке определенных документов и сведений, требования к товарам, работам, услугам, о соответствии их определенным значениям, показателям, характеристикам, свойствам, требованиям безопасности, о соответствии товара определенному образцу или макету, требования гарантийного срока, устанавливает критерии оценки заявок, окончательных предложений участников закупки и их значимость при определении поставщика (подрядчика, исполнителя), определяет и обосновывает начальную (максимальную) цену контракта (лота) и другие существенные условия контракта в соответствии с законодательством о контрактной системе, разрабатывает проект контракта;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5) устанавливает требование обеспечения заявки на участие в закупке, требование обеспечения исполнения контракта, требование обеспечения гарантийных обязательств (при необходимости), определяет размер и способ такого обеспечения, осуществляет прием и возврат денежных средств, внесенных в качестве обеспечения исполнения контракта и обеспечения гарантийных обязательств в случаях, установленных законодательством о контрактной системе;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6) формирует в региональной информационной системе в сфере закупок на основании плана-графика электронный документ, который должен содержать документы и информацию, подлежащие включению в соответствии с законодательством о контрактной системе в сфере закупок в извещение об осуществлении закупки, в том числе проект контракта и обоснование начальной (максимальной) цены контракта (цены лота), с указанием использованных методов определения и обоснования начальной (максимальной) цены контракта (далее - заявка на закупку);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7) обеспечивает соответствие сведений, содержащихся в заявке на закупку и в сформированном на ее основе извещении об осуществлении закупки, требованиям законодательства о контрактной системе в сфере закупок, обеспечивает обоснованность, достоверность и достаточность таких сведений, а также соответствие указанных сведений информации, указанной в плане-графике. Заказчик несет ответственность, предусмотренную законодательством Российской Федерации, за несоответствие информации, содержащейся в заявке на закупку, несоответствие плана-графика, извещения об осуществлении закупки, в том числе обоснования начальной (максимальной) цены контракта, проекта контракта, требованиям законодательства о контрактной системе;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8) утверждает извещение об осуществлении закупки путем подписания в региональной информационной системе в сфере закупок электронной подписью уполномоченного лица заказчика в соответствии с требованиями Федерального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закона от 6 апреля 2011 года N 63-ФЗ "Об электронной подписи";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9) подготавливает и направляет в уполномоченный орган разъяснения положений извещения об осуществлении закупки по запросам участников закупки, полученным от оператора электронной площадки, в течение 1 дня со дня поступления запроса. При нарушении указанного срока направления заказчиком уполномоченному органу разъяснений ответственность за нарушение срока предоставления участнику закупки разъяснений положений извещения об осуществлении закупки несет заказчик;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10) принимает в порядке, предусмотренном пунктами 13 и 14 настоящего Порядка, решение об отмене определения поставщика (подрядчика, исполнителя), о внесении изменений в извещение об осуществлении закупки;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11) направляет по собственной инициативе либо по инициативе членов комиссии запросы в органы государственной власти, органы местного самоуправления и организации независимо от форм собственности о предоставлении ими сведений о соответствии участников закупки условиям допуска к участию в определении поставщика (подрядчика, исполнителя), а в случаях, предусмотренных законодательством о контрактной системе, иные запросы, в том числе о ценах на товары, работы и услуги в целях формирования начальной (максимальной) цены контракта;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12) осуществляет предусмотренные законодательством о контрактной системе действия, необходимые для заключения контракта, его изменения, исполнения и расторжения, подписывает контракт, соглашение о внесении изменений в контракт или о расторжении контракта, своевременно размещает на официальном сайте информацию об изменении контракта и (или) о расторжении контракта, направляет посредством региональной информационной системы в сфере закупок в Федеральное казначейство необходимую для включения в реестр контрактов информацию и документы о заключении контракта, изменении контракта, исполнении обязательств в части оплаты и расторжении контракта;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13) представляет в федеральный орган исполнительной власти, уполномоченный на осуществление контроля в сфере закупок, сведения об участниках закупок, уклонившихся от заключения контракта, а также о поставщиках (исполнителях, подрядчиках), с которыми контракты расторгнуты в связи с существенным нарушением ими условий контрактов, в порядке и сроки, предусмотренные законодательством о контрактной системе;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14) осуществляет хранение документов, предусмотренных законодательством о контрактной системе;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15) выполняет иные полномочия, предусмотренные законодательством о контрактной системе, за исключением полномочий, выполнение которых в соответствии с настоящим Порядком возложено на уполномоченный орган.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5. Уполномоченный орган реализует следующие полномочия: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рассматривает заявку (Приложение N 1 к Порядку) на закупку в региональной информационной системе в сфере закупок на предмет наличия в ней необходимой для формирования извещения об осуществлении закупки информации, предусмотренной Федеральным законом о контрактной системе;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формирует с использованием региональной информационной системы в сфере закупок извещение об осуществлении закупки на основании заявки на закупку, содержащей информацию и документы, необходимые для формирования извещения об осуществлении закупки;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3) направляет заявку на закупку на доработку заказчику при отсутствии или недостаточности необходимой информации;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4) указывает заказчику на несоответствия положений заявки на закупку требованиям законодательства о контрактной системе и направить заявку на закупку заказчику для принятия им решения в отношении выявленных замечаний;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5) осуществляет размещение на официальном сайте извещения об осуществлении закупки, сформированного посредством региональной информационной системы в сфере закупок, после утверждения заказчиком извещения об осуществлении закупки на основе сведений, содержащихся в заявке на закупку, подготовленной в указанной системе заказчиком;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6) размещает на официальном сайте изменения в извещение об осуществлении закупки, извещение об отмене определения поставщика (подрядчика, исполнителя) в случае принятия соответствующего решения заказчиком;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7) размещает на официальном сайте разъяснения положений извещения об осуществлении закупки, в том числе разъяснения, поступившие от заказчика в соответствии с подпунктом 10 пункта 4 настоящего Порядка. При поступлении от участника закупки запроса о даче разъяснений результатов определения поставщика (подрядчика, исполнителя) в установленные Федеральным законом о контрактной системе сроки подготавливает и направляет ему указанные разъяснения. Уполномоченный орган вправе, в том числе по письменному заявлению заказчика, самостоятельно подготовить и направить участнику закупки разъяснения положений извещения об осуществлении закупки в ответ на поступивший от него запрос в случае, если заказчик не имеет возможности по объективным причинам в сроки, предусмотренные законодательством о контрактной системе, самостоятельно подготовить и (или) направить их участнику закупки;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8) направляет по собственной инициативе либо по инициативе членов комиссии запросы в органы государственной власти, органы местного самоуправления и организации независимо от форм собственности о предоставлении ими сведений о соответствии участников закупки условиям допуска к участию в определении поставщика (подрядчика, исполнителя);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9) размещает на официальном сайте и (или) направляет оператору электронной площадки протоколы работы комиссии;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10) на основании муниципальных контрактов (гражданско-правовых договоров), заключенных в соответствии со статьей 40 Федерального закона о контрактной системе, выполняет отдельные функции, связанные с обеспечением проведения определения поставщика (подрядчика, исполнителя) при осуществлении закупок, по которым не является уполномоченным органом;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11) выступает организатором совместных электронных конкурсов и электронных аукционов на основании заключенных в соответствии со статьей 25 Федерального закона о контрактной системе соглашений о проведении совместного электронного конкурса или электронного аукциона. При этом при проведении совместных электронных конкурсов и электронных аукционов применяется настоящий Порядок, если иное не предусмотрено иными нормативными правовыми актами субъекта или соглашением о проведении совместного электронного конкурса или электронного аукциона. 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III. Взаимодействие при подготовке извещения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об осуществлении закупки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 Заказчик формирует в региональной информационной системе в сфере закупок на основании плана-графика заявку на закупку и направляет ее с использованием региональной информационной системе в сфере закупок: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в уполномоченный орган.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7. После прохождения ведомственного контроля и получения предварительного согласования (в случае, если такое согласование предусмотрено настоящим Порядком) заказчик направляет заявку на закупку в уполномоченный орган в региональной информационной системе в сфере закупок. Направленная заказчиком заявка на закупку свидетельствует о принятии заказчиком решения провести процедуру определения поставщика (подрядчика, исполнителя) и наличии у него правовых оснований осуществления закупки, в том числе предусмотренных бюджетным законодательством.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8. Уполномоченный орган рассматривает заявку на закупку в региональной информационной системе в сфере закупок в течение 5 рабочих дней со дня ее поступления от заказчика на предмет наличия в ней необходимой для формирования извещения об осуществлении закупки информации, предусмотренной Федеральным законом о контрактной системе (далее - информация), и посредством региональной информационной системы в сфере закупок: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переводит заявку на закупку на этап формирования региональной информационной системой в сфере закупок извещения об осуществлении закупки при наличии необходимой информации;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направляет заявку на закупку на доработку заказчику при отсутствии или недостаточности необходимой информации;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указывает заказчику на несоответствия положений заявки на закупку требованиям законодательства о контрактной системе в случае выявления таких несоответствий.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9. Заказчик по результатам рассмотрения заявки на закупку уполномоченным органом, вносит при необходимости изменения в заявку на закупку, в том числе в целях устранения замечаний, выявленных уполномоченным органом, и повторно направляет заявку на закупку в уполномоченный орган.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10. Уполномоченный орган рассматривает повторно поступившую от заказчика заявку на закупку в полном объеме в соответствии с пунктом 8 настоящего Порядка.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11. Заказчик утверждает сформированное извещение об осуществлении закупки путем подписания в региональной информационной системе в сфере закупок электронной подписью уполномоченного лица заказчика в соответствии с требованиями Федерального закона от 6 апреля 2011 года N 63-ФЗ "Об электронной подписи".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12. Уполномоченный орган осуществляет размещение на официальном сайте извещение об осуществлении закупки, сформированного посредством региональной информационной системы в сфере закупок на основе сведений, содержащихся в заявке на закупку, подготовленной в указанной системе заказчиком, после утверждения заказчиком. 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IV. Взаимодействие заказчика и уполномоченного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учреждения при принятии заказчиком решения об отмене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определения поставщика (подрядчика, исполнителя)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и внесении изменений в извещение об осуществлении</w:t>
      </w:r>
    </w:p>
    <w:p w:rsidR="00990231" w:rsidRPr="0077482D" w:rsidRDefault="00990231" w:rsidP="0099023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закупки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13. Порядок взаимодействия при принятии заказчиком решения об отмене определения поставщика (подрядчика, исполнителя):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заказчик в соответствии с настоящим Порядком уведомляет уполномоченный орган о принятии решения об отмене определения поставщика (подрядчика, исполнителя) путем его направления в уполномоченный орган в день принятия такого решения;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уполномоченный орган в течение дня поступления указанного решения размещает на официальном сайте извещение об отмене определения поставщика (подрядчика, исполнителя).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14. Порядок взаимодействия при принятии заказчиком решения о внесении изменений в извещение об осуществлении закупки: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заказчик в случае принятия решения о внесении изменений в извещение об осуществлении закупки уведомляет об этом уполномоченный орган в письменном виде, а также направляет ему соответствующие изменения, в том числе в форме электронного документа. Уполномоченный орган в течение 1 дня со дня поступления от заказчика вышеуказанных сведений вносит соответствующие изменения в извещение об осуществлении закупки и размещает их на официальном сайте; </w:t>
      </w:r>
    </w:p>
    <w:p w:rsidR="00990231" w:rsidRPr="0077482D" w:rsidRDefault="00990231" w:rsidP="0099023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уведомление о принятии решения о внесении изменений в извещение об осуществлении закупки направляется заказчиком в уполномоченный орган за 2 рабочих дня до истечения срока, установленного Федеральным законом о контрактной системе для принятия решения о внесении изменений в извещение об осуществлении закупки. В случае непредставления заказчиком в указанные сроки изменений в извещение об осуществлении закупки уполномоченный орган вправе принять решение об отмене определения поставщика (подрядчика, исполнителя). 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77482D" w:rsidRDefault="00990231" w:rsidP="0099023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90231" w:rsidRPr="00A677F2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Default="00990231" w:rsidP="00990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31" w:rsidRPr="00572D43" w:rsidRDefault="00990231" w:rsidP="00990231">
      <w:pPr>
        <w:jc w:val="right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Приложение </w:t>
      </w:r>
    </w:p>
    <w:p w:rsidR="00990231" w:rsidRPr="00572D43" w:rsidRDefault="00990231" w:rsidP="00990231">
      <w:pPr>
        <w:jc w:val="center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Заявка N _____ </w:t>
      </w:r>
    </w:p>
    <w:p w:rsidR="00990231" w:rsidRPr="00572D43" w:rsidRDefault="00990231" w:rsidP="00990231">
      <w:pPr>
        <w:jc w:val="center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на закупку товаров, работ, услуг </w:t>
      </w:r>
    </w:p>
    <w:p w:rsidR="00990231" w:rsidRPr="00572D43" w:rsidRDefault="00990231" w:rsidP="00990231">
      <w:pPr>
        <w:jc w:val="center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для муниципальных заказчиков </w:t>
      </w:r>
    </w:p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408"/>
        <w:gridCol w:w="1292"/>
      </w:tblGrid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Значение показателя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Муниципальный заказчик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ИНН/КПП муниципального заказчика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Местонахождение муниципального заказчика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Почтовый адрес муниципального заказчика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Адрес электронной почты муниципального заказчика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Телефон/факс (код города, номер телефона)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Ф.И.О. должностного лица муниципального заказчика, ответственного за составление заявки на закупку для муниципальных заказчиков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контрактном управляющем, ответственном за заключение контракта, или об ответственном лице контрактной службы (Ф.И.О., контактный телефон (код города, номер телефона)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Указание на соответствующую часть статьи 15 Федерального закона от 05.04.2013 N 44-ФЗ, в соответствии с которой осуществляется закупка (при осуществлении закупки в соответствии с частями 4 - 6 статьи 15 Федерального закона от 05.04.2013 N 44-ФЗ)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Статус заявки (первоначальная/повторная)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национального проекта, в рамках которого </w:t>
            </w: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осуществляется закупка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Код бюджетной классификации, по которому осуществляется закупка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Начальная цена единицы товара, работы, услуги (начальная сумма цен единиц товара, работы, услуги, максимальное значение цены контракта)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валюте, используемой для формирования цены контракта и расчетов с поставщиками (подрядчиками, исполнителями)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аванса (если предусмотрена выплата аванса)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Требования к предоставлению гарантии производителя и к сроку действия такой гарантии, к гарантийному сроку и (или) объему предоставления гарантий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Код позиции каталога товаров, работ, услуг (при наличии), код Общероссийского классификатора продукции по видам экономической деятельности (ОКПД2)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Требования к участникам закупки в соответствии с частью 1 статьи 31 Федерального закона от 05.04.2013 N 44-ФЗ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требование об отсутствии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настоящего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Дополнительные требования к участникам закупки в соответствии с частью 2 статьи 31 Федерального закона от 05.04.2013 N 44-ФЗ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Дополнительные требования к участникам закупки в соответствии с частью 2.1 статьи 31 Федерального закона от 05.04.2013 N 44-ФЗ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Требование о представлении документов, подтверждающих соответствие товара, работы или услуги требованиям, установленным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Критерии, величины значимости и порядок оценки заявок на участие в конкурсе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Документы, подтверждающие квалификацию участника конкурса (если в критериях оценки заявок на участие в конкурсе указан такой критерий, как квалификация)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Возможность заключения контрактов с несколькими участниками конкурса в случаях, предусмотренных частью 10 статьи 34 Федерального закона от 05.04.2013 N 44-ФЗ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обеспечения заявки (%) в случаях, предусмотренных законодательством о контрактной системе в сфере закупок, платежные реквизиты для перечисления денежных средств, внесенных в качестве обеспечения заявки, в случае, предусмотренном частью 11 статьи 44 </w:t>
            </w: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Федерального закона от 05.04.2013 N 44-ФЗ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обеспечения исполнения контракта (%), платежные реквизиты для обеспечения исполнения контракта (в случае предоставления обеспечения исполнения контракта способом внесения денежных средств)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обеспечения гарантийных обязательств (%), платежные реквизиты для обеспечения гарантийных обязательств (в случае предоставления обеспечения гарантийных обязательств способом внесения денежных средств)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казначейском сопровождении контракта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Включение в независимую гарантию условия о праве муниципального заказчика на бесспорное списание денежных средств со счета гаранта (в соответствии с частью 3 статьи 45 Федерального закона от 05.04.2013 N 44-ФЗ)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Возможность одностороннего расторжения контракта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Преимущества участникам закупок, которыми могут быть только субъекты малого предпринимательства, социально ориентированные некоммерческие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Преимущества, предоставляемые учреждениям и предприятиям уголовно-исполнительной системы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Преимущества, предоставляемые организациям инвалидов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контрактов субподрядчиков из числа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Применение национального режима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90231" w:rsidRPr="00572D43" w:rsidTr="00714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Иные сведения, которые, по мнению муниципального заказчика, имеют существенное значение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Примечание.  Условия  заявки  на  закупку  товаров,  работ,  услуг  для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муниципальных   заказчиков   соответствуют   условиям   проекта  контракта,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являющегося неотъемлемой частью заявки на закупку.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 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Прилагаемые документы: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Дополнительные условия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                  (заполняются при необходимости)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Распорядитель бюджетных средств _______________ ___________________________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                               (подпись)       (расшифровка подписи)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 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Руководитель заказчика          _______________ ___________________________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                               (подпись)       (расшифровка подписи)</w:t>
      </w:r>
    </w:p>
    <w:p w:rsidR="00990231" w:rsidRPr="00572D43" w:rsidRDefault="00990231" w:rsidP="0099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М.П.</w:t>
      </w:r>
    </w:p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lastRenderedPageBreak/>
        <w:t xml:space="preserve">  </w:t>
      </w:r>
    </w:p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990231" w:rsidRPr="00572D43" w:rsidRDefault="00990231" w:rsidP="00990231">
      <w:pPr>
        <w:jc w:val="right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Приложение N 2 </w:t>
      </w:r>
    </w:p>
    <w:p w:rsidR="00990231" w:rsidRPr="00572D43" w:rsidRDefault="00990231" w:rsidP="00990231">
      <w:pPr>
        <w:jc w:val="right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к постановлению </w:t>
      </w:r>
    </w:p>
    <w:p w:rsidR="00990231" w:rsidRPr="00572D43" w:rsidRDefault="00990231" w:rsidP="00990231">
      <w:pPr>
        <w:jc w:val="center"/>
        <w:rPr>
          <w:rFonts w:ascii="Arial" w:eastAsia="Times New Roman" w:hAnsi="Arial" w:cs="Arial"/>
          <w:b/>
          <w:bCs/>
        </w:rPr>
      </w:pPr>
      <w:r w:rsidRPr="00572D43">
        <w:rPr>
          <w:rFonts w:ascii="Arial" w:eastAsia="Times New Roman" w:hAnsi="Arial" w:cs="Arial"/>
          <w:b/>
          <w:bCs/>
        </w:rPr>
        <w:t xml:space="preserve">Перечень </w:t>
      </w:r>
    </w:p>
    <w:p w:rsidR="00990231" w:rsidRPr="00572D43" w:rsidRDefault="00990231" w:rsidP="00990231">
      <w:pPr>
        <w:jc w:val="center"/>
        <w:rPr>
          <w:rFonts w:ascii="Arial" w:eastAsia="Times New Roman" w:hAnsi="Arial" w:cs="Arial"/>
          <w:b/>
          <w:bCs/>
        </w:rPr>
      </w:pPr>
      <w:r w:rsidRPr="00572D43">
        <w:rPr>
          <w:rFonts w:ascii="Arial" w:eastAsia="Times New Roman" w:hAnsi="Arial" w:cs="Arial"/>
          <w:b/>
          <w:bCs/>
        </w:rPr>
        <w:t xml:space="preserve">муниципальных заказчиков на определение поставщиков </w:t>
      </w:r>
    </w:p>
    <w:p w:rsidR="00990231" w:rsidRPr="00572D43" w:rsidRDefault="00990231" w:rsidP="00990231">
      <w:pPr>
        <w:jc w:val="center"/>
        <w:rPr>
          <w:rFonts w:ascii="Arial" w:eastAsia="Times New Roman" w:hAnsi="Arial" w:cs="Arial"/>
          <w:b/>
          <w:bCs/>
        </w:rPr>
      </w:pPr>
      <w:r w:rsidRPr="00572D43">
        <w:rPr>
          <w:rFonts w:ascii="Arial" w:eastAsia="Times New Roman" w:hAnsi="Arial" w:cs="Arial"/>
          <w:b/>
          <w:bCs/>
        </w:rPr>
        <w:t xml:space="preserve">(подрядчиков, исполнителей) </w:t>
      </w:r>
    </w:p>
    <w:p w:rsidR="00990231" w:rsidRPr="00572D43" w:rsidRDefault="00990231" w:rsidP="0099023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tbl>
      <w:tblPr>
        <w:tblW w:w="15760" w:type="dxa"/>
        <w:tblInd w:w="-1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410"/>
        <w:gridCol w:w="709"/>
        <w:gridCol w:w="6971"/>
      </w:tblGrid>
      <w:tr w:rsidR="00990231" w:rsidRPr="00572D43" w:rsidTr="00714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N п/п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Местонахождение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Электронный адрес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Pr="00572D43" w:rsidRDefault="00990231" w:rsidP="00714745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ИНН 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231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90231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код заказчика </w:t>
            </w:r>
          </w:p>
          <w:p w:rsidR="00990231" w:rsidRPr="00572D43" w:rsidRDefault="00990231" w:rsidP="00714745">
            <w:pPr>
              <w:spacing w:after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231" w:rsidRDefault="00990231" w:rsidP="00990231"/>
    <w:p w:rsidR="00990231" w:rsidRDefault="00990231" w:rsidP="00990231"/>
    <w:p w:rsidR="00990231" w:rsidRDefault="00990231" w:rsidP="00990231"/>
    <w:p w:rsidR="00990231" w:rsidRDefault="00990231" w:rsidP="00990231"/>
    <w:p w:rsidR="00990231" w:rsidRDefault="00990231" w:rsidP="00990231"/>
    <w:p w:rsidR="00990231" w:rsidRDefault="00990231" w:rsidP="00990231"/>
    <w:p w:rsidR="00990231" w:rsidRDefault="00990231" w:rsidP="00990231"/>
    <w:p w:rsidR="00FC2F21" w:rsidRDefault="00990231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1"/>
    <w:rsid w:val="0024679A"/>
    <w:rsid w:val="00990231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42E1-03A1-4E04-A578-7E3BF766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9023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9023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9902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9023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3671</Words>
  <Characters>20929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2023-12-15T11:33:00Z</dcterms:created>
  <dcterms:modified xsi:type="dcterms:W3CDTF">2023-12-15T11:33:00Z</dcterms:modified>
</cp:coreProperties>
</file>